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4550" w14:textId="77777777" w:rsidR="000111C5" w:rsidRDefault="000111C5" w:rsidP="7757558E">
      <w:pPr>
        <w:rPr>
          <w:b/>
          <w:bCs/>
          <w:color w:val="000000" w:themeColor="text1"/>
          <w:sz w:val="24"/>
          <w:szCs w:val="24"/>
        </w:rPr>
      </w:pPr>
    </w:p>
    <w:p w14:paraId="6CC1E3EB" w14:textId="4D5F453C" w:rsidR="1E03D10D" w:rsidRPr="00BE3FE1" w:rsidRDefault="1E03D10D" w:rsidP="7757558E">
      <w:pPr>
        <w:rPr>
          <w:b/>
          <w:bCs/>
          <w:sz w:val="24"/>
          <w:szCs w:val="24"/>
        </w:rPr>
      </w:pPr>
      <w:r w:rsidRPr="00BE3FE1">
        <w:rPr>
          <w:b/>
          <w:bCs/>
          <w:sz w:val="24"/>
          <w:szCs w:val="24"/>
        </w:rPr>
        <w:t xml:space="preserve">Tourism to </w:t>
      </w:r>
      <w:r w:rsidR="00C21C94" w:rsidRPr="00BE3FE1">
        <w:rPr>
          <w:b/>
          <w:bCs/>
          <w:sz w:val="24"/>
          <w:szCs w:val="24"/>
        </w:rPr>
        <w:t xml:space="preserve">Wilson’s Creek National Battlefield </w:t>
      </w:r>
      <w:r w:rsidRPr="00BE3FE1">
        <w:rPr>
          <w:b/>
          <w:bCs/>
          <w:sz w:val="24"/>
          <w:szCs w:val="24"/>
        </w:rPr>
        <w:t>c</w:t>
      </w:r>
      <w:r w:rsidR="458FCE64" w:rsidRPr="00BE3FE1">
        <w:rPr>
          <w:b/>
          <w:bCs/>
          <w:sz w:val="24"/>
          <w:szCs w:val="24"/>
        </w:rPr>
        <w:t xml:space="preserve">ontributes </w:t>
      </w:r>
      <w:r w:rsidR="00BE3FE1">
        <w:rPr>
          <w:b/>
          <w:bCs/>
          <w:sz w:val="24"/>
          <w:szCs w:val="24"/>
        </w:rPr>
        <w:t>$28.7 million</w:t>
      </w:r>
      <w:r w:rsidRPr="00BE3FE1">
        <w:rPr>
          <w:b/>
          <w:bCs/>
          <w:sz w:val="24"/>
          <w:szCs w:val="24"/>
        </w:rPr>
        <w:t xml:space="preserve"> </w:t>
      </w:r>
      <w:r w:rsidR="7913DBD1" w:rsidRPr="00BE3FE1">
        <w:rPr>
          <w:b/>
          <w:bCs/>
          <w:sz w:val="24"/>
          <w:szCs w:val="24"/>
        </w:rPr>
        <w:t xml:space="preserve">to local </w:t>
      </w:r>
      <w:proofErr w:type="gramStart"/>
      <w:r w:rsidR="7913DBD1" w:rsidRPr="00BE3FE1">
        <w:rPr>
          <w:b/>
          <w:bCs/>
          <w:sz w:val="24"/>
          <w:szCs w:val="24"/>
        </w:rPr>
        <w:t>economy</w:t>
      </w:r>
      <w:proofErr w:type="gramEnd"/>
    </w:p>
    <w:p w14:paraId="6CC1E3ED" w14:textId="7A9A573D" w:rsidR="1E03D10D" w:rsidRPr="00BE3FE1" w:rsidRDefault="1E03D10D"/>
    <w:p w14:paraId="32592191" w14:textId="77777777" w:rsidR="00C21C94" w:rsidRPr="00BE3FE1" w:rsidRDefault="00C21C94" w:rsidP="00C21C94">
      <w:pPr>
        <w:rPr>
          <w:rFonts w:ascii="NPSRawlinsonOTOld" w:hAnsi="NPSRawlinsonOTOld"/>
        </w:rPr>
      </w:pPr>
    </w:p>
    <w:p w14:paraId="6CC1E3EE" w14:textId="486125D5" w:rsidR="1E03D10D" w:rsidRPr="00BE3FE1" w:rsidRDefault="00C21C94" w:rsidP="00C21C94">
      <w:r w:rsidRPr="00BE3FE1">
        <w:rPr>
          <w:rFonts w:ascii="NPSRawlinsonOTOld" w:hAnsi="NPSRawlinsonOTOld"/>
        </w:rPr>
        <w:t xml:space="preserve">REPUBLIC, MO </w:t>
      </w:r>
      <w:r w:rsidR="604F9EC0" w:rsidRPr="00BE3FE1">
        <w:t xml:space="preserve">– </w:t>
      </w:r>
      <w:r w:rsidR="1E03D10D" w:rsidRPr="00BE3FE1">
        <w:t>A new National Park Service report shows that</w:t>
      </w:r>
      <w:r w:rsidR="604F9EC0" w:rsidRPr="00BE3FE1">
        <w:t xml:space="preserve"> </w:t>
      </w:r>
      <w:r w:rsidR="00BE3FE1" w:rsidRPr="00BE3FE1">
        <w:t>317 thousand</w:t>
      </w:r>
      <w:r w:rsidR="604F9EC0" w:rsidRPr="00BE3FE1">
        <w:t xml:space="preserve"> visitors to </w:t>
      </w:r>
      <w:r w:rsidR="00BE3FE1" w:rsidRPr="00BE3FE1">
        <w:t>Wilson’s Creek National Battlefield</w:t>
      </w:r>
      <w:r w:rsidR="604F9EC0" w:rsidRPr="00BE3FE1">
        <w:t xml:space="preserve"> in 202</w:t>
      </w:r>
      <w:r w:rsidR="4780CD93" w:rsidRPr="00BE3FE1">
        <w:t>3</w:t>
      </w:r>
      <w:r w:rsidR="604F9EC0" w:rsidRPr="00BE3FE1">
        <w:t xml:space="preserve"> spent $</w:t>
      </w:r>
      <w:r w:rsidR="00BE3FE1" w:rsidRPr="00BE3FE1">
        <w:t>21.2 million</w:t>
      </w:r>
      <w:r w:rsidR="604F9EC0" w:rsidRPr="00BE3FE1">
        <w:t xml:space="preserve"> in communities near the park. That spending supported </w:t>
      </w:r>
      <w:r w:rsidR="00BE3FE1" w:rsidRPr="00BE3FE1">
        <w:t>311</w:t>
      </w:r>
      <w:r w:rsidR="604F9EC0" w:rsidRPr="00BE3FE1">
        <w:t xml:space="preserve"> jobs in the local area and had a cumulative benefit to the local economy of $</w:t>
      </w:r>
      <w:r w:rsidR="00BE3FE1" w:rsidRPr="00BE3FE1">
        <w:t>28.7 million</w:t>
      </w:r>
      <w:r w:rsidR="604F9EC0" w:rsidRPr="00BE3FE1">
        <w:t>.</w:t>
      </w:r>
    </w:p>
    <w:p w14:paraId="536C64AF" w14:textId="4BF1C9B0" w:rsidR="4E8BBFEF" w:rsidRDefault="4E8BBFEF" w:rsidP="211D6807">
      <w:pPr>
        <w:rPr>
          <w:b/>
          <w:bCs/>
          <w:color w:val="FF0000"/>
        </w:rPr>
      </w:pPr>
    </w:p>
    <w:p w14:paraId="07C91710" w14:textId="74D0EBAB" w:rsidR="275C63D7" w:rsidRDefault="00CF04C8" w:rsidP="211D6807">
      <w:r>
        <w:rPr>
          <w:rStyle w:val="normaltextrun"/>
        </w:rPr>
        <w:t>“I’m so proud that our parks and the stories we tell make a lasting impact on more than 300</w:t>
      </w:r>
      <w:r w:rsidR="00644258">
        <w:rPr>
          <w:rStyle w:val="normaltextrun"/>
        </w:rPr>
        <w:t xml:space="preserve"> million</w:t>
      </w:r>
      <w:r>
        <w:rPr>
          <w:rStyle w:val="normaltextrun"/>
        </w:rPr>
        <w:t xml:space="preserve"> visitors a year,” said </w:t>
      </w:r>
      <w:r w:rsidRPr="00BE4267">
        <w:rPr>
          <w:rStyle w:val="normaltextrun"/>
        </w:rPr>
        <w:t>National Park Service Director Chuck Sams</w:t>
      </w:r>
      <w:r>
        <w:rPr>
          <w:rStyle w:val="normaltextrun"/>
        </w:rPr>
        <w:t>. “And I’m just as proud to see those visitors making positive impacts of their own, by supporting local economies and jobs in every state in the country.”</w:t>
      </w:r>
      <w:r>
        <w:rPr>
          <w:rStyle w:val="eop"/>
        </w:rPr>
        <w:t> </w:t>
      </w:r>
      <w:r w:rsidR="275C63D7" w:rsidRPr="1BA1C7AD">
        <w:t xml:space="preserve"> </w:t>
      </w:r>
    </w:p>
    <w:p w14:paraId="2A29ADF2" w14:textId="77777777" w:rsidR="00C21C94" w:rsidRDefault="00C21C94" w:rsidP="211D6807"/>
    <w:p w14:paraId="38D81AC0" w14:textId="60EC8368" w:rsidR="00C21C94" w:rsidRDefault="00C21C94" w:rsidP="211D6807">
      <w:r w:rsidRPr="00C21C94">
        <w:t xml:space="preserve">“People come to Wilson’s Creek to learn about the Trans-Mississippi theater of the Civil War, to commemorate and reflect on a difficult period of our history, and to enjoy the recreational benefits throughout the </w:t>
      </w:r>
      <w:r w:rsidR="00BE4267" w:rsidRPr="00C21C94">
        <w:t>site,”</w:t>
      </w:r>
      <w:r w:rsidRPr="00C21C94">
        <w:t xml:space="preserve"> said Superintendent Sarah Cunningham. “We recognize tourism as a critical driver to our local economies</w:t>
      </w:r>
      <w:r>
        <w:t xml:space="preserve"> and are proud that Wilson’s Creek National Battlefield supports </w:t>
      </w:r>
      <w:r w:rsidR="00BE4267">
        <w:t xml:space="preserve">311 </w:t>
      </w:r>
      <w:r>
        <w:t>jobs and generations $</w:t>
      </w:r>
      <w:r w:rsidR="00BE4267">
        <w:t>28.7 million</w:t>
      </w:r>
      <w:r>
        <w:t xml:space="preserve"> in revenue to communities near the park</w:t>
      </w:r>
      <w:r w:rsidRPr="00C21C94">
        <w:t xml:space="preserve">.”  </w:t>
      </w:r>
    </w:p>
    <w:p w14:paraId="70DBA170" w14:textId="6426DA69" w:rsidR="1BA1C7AD" w:rsidRDefault="1BA1C7AD" w:rsidP="1BA1C7AD">
      <w:pPr>
        <w:spacing w:line="235" w:lineRule="atLeast"/>
        <w:rPr>
          <w:color w:val="FF0000"/>
        </w:rPr>
      </w:pPr>
    </w:p>
    <w:p w14:paraId="71DF59D4" w14:textId="7F9EC3EA" w:rsidR="13B98692" w:rsidRDefault="13B98692" w:rsidP="5EC562F3">
      <w:pPr>
        <w:spacing w:after="160" w:line="257" w:lineRule="auto"/>
      </w:pPr>
      <w:r w:rsidRPr="1BA1C7AD">
        <w:t xml:space="preserve">The National Park Service report, </w:t>
      </w:r>
      <w:r w:rsidRPr="1BA1C7AD">
        <w:rPr>
          <w:i/>
          <w:iCs/>
        </w:rPr>
        <w:t>2023 National Park Visitor Spending Effects,</w:t>
      </w:r>
      <w:r w:rsidRPr="1BA1C7AD">
        <w:t xml:space="preserve"> finds that 325.5 million visitors spent $26.4 billion in communities near national parks. This spending supported 415,</w:t>
      </w:r>
      <w:r w:rsidR="34193A67" w:rsidRPr="1BA1C7AD">
        <w:t>4</w:t>
      </w:r>
      <w:r w:rsidRPr="1BA1C7AD">
        <w:t>00 jobs, provided $19.4 billion in labor income and $55.6 in economic output to the U.S. economy. The lodging sector had the highest direct contributions with $9.9 billion in economic output and 89,200 jobs. The restaurants received the next greatest direct contributions with $5.2 billion in economic output and 68,600 jobs.</w:t>
      </w:r>
    </w:p>
    <w:p w14:paraId="6CC1E3F8" w14:textId="6947AF66" w:rsidR="1E03D10D" w:rsidRDefault="156FBF46" w:rsidP="211D6807">
      <w:r w:rsidRPr="1BA1C7AD">
        <w:t>An</w:t>
      </w:r>
      <w:r w:rsidR="604F9EC0" w:rsidRPr="1BA1C7AD">
        <w:t xml:space="preserve"> interactive tool </w:t>
      </w:r>
      <w:r w:rsidR="350361DE" w:rsidRPr="1BA1C7AD">
        <w:t>is available</w:t>
      </w:r>
      <w:r w:rsidR="604F9EC0" w:rsidRPr="1BA1C7AD">
        <w:t xml:space="preserve"> to explore visitor spending, jobs, labor income, </w:t>
      </w:r>
      <w:r w:rsidR="1FA6AE20" w:rsidRPr="1BA1C7AD">
        <w:t>and total economic contribution</w:t>
      </w:r>
      <w:r w:rsidR="604F9EC0" w:rsidRPr="1BA1C7AD">
        <w:t xml:space="preserve"> by sector for national, </w:t>
      </w:r>
      <w:proofErr w:type="gramStart"/>
      <w:r w:rsidR="604F9EC0" w:rsidRPr="1BA1C7AD">
        <w:t>state</w:t>
      </w:r>
      <w:proofErr w:type="gramEnd"/>
      <w:r w:rsidR="604F9EC0" w:rsidRPr="1BA1C7AD">
        <w:t xml:space="preserve"> and local economies. Users can also view year-by-year trend data. The interactive tool and report are available </w:t>
      </w:r>
      <w:r w:rsidR="222716ED" w:rsidRPr="1BA1C7AD">
        <w:t xml:space="preserve">on </w:t>
      </w:r>
      <w:r w:rsidR="1871FC58" w:rsidRPr="1BA1C7AD">
        <w:t xml:space="preserve">the NPS </w:t>
      </w:r>
      <w:hyperlink r:id="rId10">
        <w:r w:rsidR="1871FC58" w:rsidRPr="1BA1C7AD">
          <w:rPr>
            <w:rStyle w:val="Hyperlink"/>
          </w:rPr>
          <w:t>website</w:t>
        </w:r>
      </w:hyperlink>
      <w:r w:rsidR="222716ED" w:rsidRPr="1BA1C7AD">
        <w:t>.</w:t>
      </w:r>
      <w:r w:rsidR="5B4C9145" w:rsidRPr="1BA1C7AD">
        <w:t xml:space="preserve"> </w:t>
      </w:r>
    </w:p>
    <w:p w14:paraId="6CC1E3F9" w14:textId="77777777" w:rsidR="1E03D10D" w:rsidRDefault="1E03D10D" w:rsidP="211D6807">
      <w:r w:rsidRPr="211D6807">
        <w:t xml:space="preserve"> </w:t>
      </w:r>
    </w:p>
    <w:p w14:paraId="6CC1E3FA" w14:textId="745BCFCC" w:rsidR="1E03D10D" w:rsidRDefault="1E03D10D" w:rsidP="1BA1C7AD">
      <w:pPr>
        <w:rPr>
          <w:rStyle w:val="Hyperlink"/>
        </w:rPr>
      </w:pPr>
      <w:r w:rsidRPr="1BA1C7AD">
        <w:rPr>
          <w:color w:val="000000" w:themeColor="text1"/>
        </w:rPr>
        <w:t>To learn more about national parks in</w:t>
      </w:r>
      <w:r w:rsidR="00BE3FE1">
        <w:rPr>
          <w:color w:val="000000" w:themeColor="text1"/>
        </w:rPr>
        <w:t xml:space="preserve"> Missouri</w:t>
      </w:r>
      <w:r w:rsidRPr="1BA1C7AD">
        <w:rPr>
          <w:color w:val="000000" w:themeColor="text1"/>
        </w:rPr>
        <w:t xml:space="preserve"> and how the National Park Service works with</w:t>
      </w:r>
      <w:r w:rsidR="00BE3FE1">
        <w:rPr>
          <w:color w:val="000000" w:themeColor="text1"/>
        </w:rPr>
        <w:t xml:space="preserve"> Missouri</w:t>
      </w:r>
      <w:r w:rsidRPr="1BA1C7AD">
        <w:rPr>
          <w:color w:val="FF0000"/>
        </w:rPr>
        <w:t xml:space="preserve"> </w:t>
      </w:r>
      <w:r w:rsidRPr="1BA1C7AD">
        <w:rPr>
          <w:color w:val="000000" w:themeColor="text1"/>
        </w:rPr>
        <w:t xml:space="preserve">communities to help preserve local history, conserve the environment, and provide outdoor recreation, go </w:t>
      </w:r>
      <w:r w:rsidR="7BB3709E" w:rsidRPr="1BA1C7AD">
        <w:rPr>
          <w:color w:val="000000" w:themeColor="text1"/>
        </w:rPr>
        <w:t>to www.nps.gov</w:t>
      </w:r>
      <w:r w:rsidR="00BE3FE1">
        <w:rPr>
          <w:color w:val="000000" w:themeColor="text1"/>
        </w:rPr>
        <w:t>/missouri</w:t>
      </w:r>
      <w:r w:rsidR="7BB3709E" w:rsidRPr="1BA1C7AD">
        <w:rPr>
          <w:color w:val="000000" w:themeColor="text1"/>
        </w:rPr>
        <w:t>.</w:t>
      </w:r>
      <w:r w:rsidRPr="1BA1C7AD">
        <w:rPr>
          <w:color w:val="000000" w:themeColor="text1"/>
        </w:rPr>
        <w:t xml:space="preserve"> </w:t>
      </w:r>
    </w:p>
    <w:p w14:paraId="6CC1E3FB" w14:textId="77777777" w:rsidR="1E03D10D" w:rsidRDefault="00BE4267" w:rsidP="211D6807">
      <w:pPr>
        <w:jc w:val="center"/>
      </w:pPr>
      <w:hyperlink r:id="rId11">
        <w:r w:rsidR="1E03D10D" w:rsidRPr="1BA1C7AD">
          <w:rPr>
            <w:rStyle w:val="Hyperlink"/>
          </w:rPr>
          <w:t>nps.gov</w:t>
        </w:r>
      </w:hyperlink>
    </w:p>
    <w:p w14:paraId="4D5F1124" w14:textId="6FE4E2DA" w:rsidR="4DFDEB7D" w:rsidRDefault="4DFDEB7D" w:rsidP="1BA1C7AD">
      <w:pPr>
        <w:rPr>
          <w:i/>
          <w:iCs/>
          <w:color w:val="000000" w:themeColor="text1"/>
          <w:sz w:val="24"/>
          <w:szCs w:val="24"/>
        </w:rPr>
      </w:pPr>
    </w:p>
    <w:p w14:paraId="194612F3" w14:textId="2D0E7558" w:rsidR="4DFDEB7D" w:rsidRDefault="60A9E208" w:rsidP="1BA1C7AD">
      <w:pPr>
        <w:rPr>
          <w:color w:val="000000" w:themeColor="text1"/>
        </w:rPr>
      </w:pPr>
      <w:r w:rsidRPr="1BA1C7AD">
        <w:rPr>
          <w:i/>
          <w:iCs/>
          <w:color w:val="000000" w:themeColor="text1"/>
        </w:rPr>
        <w:lastRenderedPageBreak/>
        <w:t xml:space="preserve">About the National Park Service. More than 20,000 National Park Service employees care for America’s 430+ national parks and work with communities across the nation to help preserve local history and create close-to-home recreational opportunities. Learn more at </w:t>
      </w:r>
      <w:hyperlink r:id="rId12">
        <w:r w:rsidRPr="1BA1C7AD">
          <w:rPr>
            <w:rStyle w:val="Hyperlink"/>
            <w:i/>
            <w:iCs/>
            <w:color w:val="0000FF"/>
          </w:rPr>
          <w:t>www.nps.gov</w:t>
        </w:r>
      </w:hyperlink>
      <w:r w:rsidRPr="1BA1C7AD">
        <w:rPr>
          <w:i/>
          <w:iCs/>
          <w:color w:val="000000" w:themeColor="text1"/>
        </w:rPr>
        <w:t xml:space="preserve">, and on </w:t>
      </w:r>
      <w:hyperlink r:id="rId13">
        <w:r w:rsidRPr="1BA1C7AD">
          <w:rPr>
            <w:rStyle w:val="Hyperlink"/>
            <w:i/>
            <w:iCs/>
            <w:color w:val="0000FF"/>
          </w:rPr>
          <w:t>Facebook</w:t>
        </w:r>
      </w:hyperlink>
      <w:r w:rsidRPr="1BA1C7AD">
        <w:rPr>
          <w:i/>
          <w:iCs/>
          <w:color w:val="000000" w:themeColor="text1"/>
        </w:rPr>
        <w:t xml:space="preserve">, </w:t>
      </w:r>
      <w:hyperlink r:id="rId14">
        <w:r w:rsidRPr="1BA1C7AD">
          <w:rPr>
            <w:rStyle w:val="Hyperlink"/>
            <w:i/>
            <w:iCs/>
            <w:color w:val="0000FF"/>
          </w:rPr>
          <w:t>Instagram</w:t>
        </w:r>
      </w:hyperlink>
      <w:r w:rsidRPr="1BA1C7AD">
        <w:rPr>
          <w:i/>
          <w:iCs/>
          <w:color w:val="000000" w:themeColor="text1"/>
        </w:rPr>
        <w:t xml:space="preserve">, </w:t>
      </w:r>
      <w:hyperlink r:id="rId15">
        <w:r w:rsidRPr="1BA1C7AD">
          <w:rPr>
            <w:rStyle w:val="Hyperlink"/>
            <w:i/>
            <w:iCs/>
            <w:color w:val="0000FF"/>
          </w:rPr>
          <w:t>Twitter</w:t>
        </w:r>
      </w:hyperlink>
      <w:r w:rsidRPr="1BA1C7AD">
        <w:rPr>
          <w:i/>
          <w:iCs/>
          <w:color w:val="000000" w:themeColor="text1"/>
        </w:rPr>
        <w:t xml:space="preserve">, and </w:t>
      </w:r>
      <w:hyperlink r:id="rId16">
        <w:r w:rsidRPr="1BA1C7AD">
          <w:rPr>
            <w:rStyle w:val="Hyperlink"/>
            <w:i/>
            <w:iCs/>
            <w:color w:val="0000FF"/>
          </w:rPr>
          <w:t>YouTube</w:t>
        </w:r>
      </w:hyperlink>
      <w:r w:rsidRPr="1BA1C7AD">
        <w:rPr>
          <w:i/>
          <w:iCs/>
          <w:color w:val="000000" w:themeColor="text1"/>
        </w:rPr>
        <w:t>.</w:t>
      </w:r>
    </w:p>
    <w:p w14:paraId="6CC1E3FC" w14:textId="2177E095" w:rsidR="4DFDEB7D" w:rsidRDefault="4DFDEB7D" w:rsidP="1BA1C7AD"/>
    <w:sectPr w:rsidR="4DFDEB7D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6A12" w14:textId="77777777" w:rsidR="00070EE7" w:rsidRDefault="00070EE7">
      <w:r>
        <w:separator/>
      </w:r>
    </w:p>
  </w:endnote>
  <w:endnote w:type="continuationSeparator" w:id="0">
    <w:p w14:paraId="7BEBDFD6" w14:textId="77777777" w:rsidR="00070EE7" w:rsidRDefault="00070EE7">
      <w:r>
        <w:continuationSeparator/>
      </w:r>
    </w:p>
  </w:endnote>
  <w:endnote w:type="continuationNotice" w:id="1">
    <w:p w14:paraId="7AD1A655" w14:textId="77777777" w:rsidR="00070EE7" w:rsidRDefault="00070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PSRawlinsonOTOld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08D6" w14:textId="77777777" w:rsidR="00070EE7" w:rsidRDefault="00070EE7">
      <w:r>
        <w:separator/>
      </w:r>
    </w:p>
  </w:footnote>
  <w:footnote w:type="continuationSeparator" w:id="0">
    <w:p w14:paraId="0C964C7E" w14:textId="77777777" w:rsidR="00070EE7" w:rsidRDefault="00070EE7">
      <w:r>
        <w:continuationSeparator/>
      </w:r>
    </w:p>
  </w:footnote>
  <w:footnote w:type="continuationNotice" w:id="1">
    <w:p w14:paraId="34073C30" w14:textId="77777777" w:rsidR="00070EE7" w:rsidRDefault="00070E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1118" w14:textId="77777777" w:rsidR="000111C5" w:rsidRDefault="000111C5" w:rsidP="000111C5">
    <w:pPr>
      <w:pStyle w:val="ToFrom-l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36DDB46" wp14:editId="2881C168">
              <wp:simplePos x="0" y="0"/>
              <wp:positionH relativeFrom="page">
                <wp:posOffset>5164531</wp:posOffset>
              </wp:positionH>
              <wp:positionV relativeFrom="page">
                <wp:posOffset>575031</wp:posOffset>
              </wp:positionV>
              <wp:extent cx="1629969" cy="960120"/>
              <wp:effectExtent l="0" t="0" r="8890" b="11430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9969" cy="96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39FB5" w14:textId="77777777" w:rsidR="000111C5" w:rsidRPr="003678A3" w:rsidRDefault="000111C5" w:rsidP="000111C5">
                          <w:pPr>
                            <w:pStyle w:val="sitenameandaddress"/>
                          </w:pPr>
                          <w:r w:rsidRPr="003678A3">
                            <w:t>Wilson’s Creek National Battlefield</w:t>
                          </w:r>
                          <w:r w:rsidRPr="003678A3">
                            <w:br/>
                            <w:t>6424 W. Farm Road 182</w:t>
                          </w:r>
                        </w:p>
                        <w:p w14:paraId="7472DEAF" w14:textId="77777777" w:rsidR="000111C5" w:rsidRDefault="000111C5" w:rsidP="000111C5">
                          <w:pPr>
                            <w:pStyle w:val="sitenameandaddress"/>
                          </w:pPr>
                          <w:r w:rsidRPr="003678A3">
                            <w:t xml:space="preserve">Republic, MO 65738 </w:t>
                          </w:r>
                        </w:p>
                        <w:p w14:paraId="75D5CA0B" w14:textId="77777777" w:rsidR="000111C5" w:rsidRPr="003678A3" w:rsidRDefault="000111C5" w:rsidP="000111C5">
                          <w:pPr>
                            <w:pStyle w:val="sitenameandaddress"/>
                          </w:pPr>
                        </w:p>
                        <w:p w14:paraId="25B50C8C" w14:textId="77777777" w:rsidR="000111C5" w:rsidRPr="003678A3" w:rsidRDefault="000111C5" w:rsidP="000111C5">
                          <w:pPr>
                            <w:pStyle w:val="sitenameandaddress"/>
                          </w:pPr>
                          <w:r w:rsidRPr="003678A3">
                            <w:t>417-732-2662 phone</w:t>
                          </w:r>
                        </w:p>
                        <w:p w14:paraId="2DAF16C6" w14:textId="77777777" w:rsidR="000111C5" w:rsidRPr="003678A3" w:rsidRDefault="000111C5" w:rsidP="000111C5">
                          <w:pPr>
                            <w:pStyle w:val="sitenameandaddress"/>
                          </w:pPr>
                          <w:r w:rsidRPr="003678A3">
                            <w:t>www.nps.gov/wicr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DDB46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406.65pt;margin-top:45.3pt;width:128.35pt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" o:allowincell="f" filled="f" stroked="f">
              <v:textbox inset="0,0,0,0">
                <w:txbxContent>
                  <w:p w14:paraId="61E39FB5" w14:textId="77777777" w:rsidR="000111C5" w:rsidRPr="003678A3" w:rsidRDefault="000111C5" w:rsidP="000111C5">
                    <w:pPr>
                      <w:pStyle w:val="sitenameandaddress"/>
                    </w:pPr>
                    <w:r w:rsidRPr="003678A3">
                      <w:t>Wilson’s Creek National Battlefield</w:t>
                    </w:r>
                    <w:r w:rsidRPr="003678A3">
                      <w:br/>
                      <w:t>6424 W. Farm Road 182</w:t>
                    </w:r>
                  </w:p>
                  <w:p w14:paraId="7472DEAF" w14:textId="77777777" w:rsidR="000111C5" w:rsidRDefault="000111C5" w:rsidP="000111C5">
                    <w:pPr>
                      <w:pStyle w:val="sitenameandaddress"/>
                    </w:pPr>
                    <w:r w:rsidRPr="003678A3">
                      <w:t xml:space="preserve">Republic, MO 65738 </w:t>
                    </w:r>
                  </w:p>
                  <w:p w14:paraId="75D5CA0B" w14:textId="77777777" w:rsidR="000111C5" w:rsidRPr="003678A3" w:rsidRDefault="000111C5" w:rsidP="000111C5">
                    <w:pPr>
                      <w:pStyle w:val="sitenameandaddress"/>
                    </w:pPr>
                  </w:p>
                  <w:p w14:paraId="25B50C8C" w14:textId="77777777" w:rsidR="000111C5" w:rsidRPr="003678A3" w:rsidRDefault="000111C5" w:rsidP="000111C5">
                    <w:pPr>
                      <w:pStyle w:val="sitenameandaddress"/>
                    </w:pPr>
                    <w:r w:rsidRPr="003678A3">
                      <w:t>417-732-2662 phone</w:t>
                    </w:r>
                  </w:p>
                  <w:p w14:paraId="2DAF16C6" w14:textId="77777777" w:rsidR="000111C5" w:rsidRPr="003678A3" w:rsidRDefault="000111C5" w:rsidP="000111C5">
                    <w:pPr>
                      <w:pStyle w:val="sitenameandaddress"/>
                    </w:pPr>
                    <w:r w:rsidRPr="003678A3">
                      <w:t>www.nps.gov/wicr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E5765F" wp14:editId="41FAC7D8">
              <wp:simplePos x="0" y="0"/>
              <wp:positionH relativeFrom="page">
                <wp:posOffset>914400</wp:posOffset>
              </wp:positionH>
              <wp:positionV relativeFrom="page">
                <wp:posOffset>1599565</wp:posOffset>
              </wp:positionV>
              <wp:extent cx="5943600" cy="0"/>
              <wp:effectExtent l="9525" t="8890" r="9525" b="10160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BC32D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5.95pt" to="540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" o:allowincell="f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D17F30" wp14:editId="1C09267D">
              <wp:simplePos x="0" y="0"/>
              <wp:positionH relativeFrom="page">
                <wp:posOffset>914400</wp:posOffset>
              </wp:positionH>
              <wp:positionV relativeFrom="page">
                <wp:posOffset>365760</wp:posOffset>
              </wp:positionV>
              <wp:extent cx="5943600" cy="173990"/>
              <wp:effectExtent l="0" t="3810" r="0" b="3175"/>
              <wp:wrapNone/>
              <wp:docPr id="9" name="Rectangl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739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CC2CA" id="Rectangle 100" o:spid="_x0000_s1026" style="position:absolute;margin-left:1in;margin-top:28.8pt;width:468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" o:allowincell="f" fillcolor="black" stroked="f">
              <w10:wrap anchorx="page" anchory="page"/>
            </v:rect>
          </w:pict>
        </mc:Fallback>
      </mc:AlternateContent>
    </w:r>
  </w:p>
  <w:p w14:paraId="10738449" w14:textId="77777777" w:rsidR="000111C5" w:rsidRDefault="000111C5" w:rsidP="000111C5">
    <w:r>
      <w:rPr>
        <w:noProof/>
      </w:rPr>
      <w:drawing>
        <wp:anchor distT="0" distB="0" distL="114300" distR="114300" simplePos="0" relativeHeight="251662336" behindDoc="0" locked="0" layoutInCell="0" allowOverlap="1" wp14:anchorId="261638EB" wp14:editId="3D9248FE">
          <wp:simplePos x="0" y="0"/>
          <wp:positionH relativeFrom="page">
            <wp:posOffset>932815</wp:posOffset>
          </wp:positionH>
          <wp:positionV relativeFrom="page">
            <wp:posOffset>594360</wp:posOffset>
          </wp:positionV>
          <wp:extent cx="502920" cy="642620"/>
          <wp:effectExtent l="19050" t="0" r="0" b="0"/>
          <wp:wrapTopAndBottom/>
          <wp:docPr id="145" name="Picture 145" descr="AH_small_BW_a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 descr="AH_small_BW_a_p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42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0705E7" wp14:editId="187A294A">
              <wp:simplePos x="0" y="0"/>
              <wp:positionH relativeFrom="page">
                <wp:posOffset>1490345</wp:posOffset>
              </wp:positionH>
              <wp:positionV relativeFrom="page">
                <wp:posOffset>577850</wp:posOffset>
              </wp:positionV>
              <wp:extent cx="1897380" cy="372110"/>
              <wp:effectExtent l="4445" t="0" r="3175" b="2540"/>
              <wp:wrapNone/>
              <wp:docPr id="8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7D23F" w14:textId="77777777" w:rsidR="000111C5" w:rsidRDefault="000111C5" w:rsidP="000111C5">
                          <w:pPr>
                            <w:pStyle w:val="NPSDOI"/>
                            <w:spacing w:line="220" w:lineRule="exact"/>
                          </w:pPr>
                          <w:r>
                            <w:t>National Park Service</w:t>
                          </w:r>
                        </w:p>
                        <w:p w14:paraId="2B09A0F1" w14:textId="77777777" w:rsidR="000111C5" w:rsidRDefault="000111C5" w:rsidP="000111C5">
                          <w:pPr>
                            <w:pStyle w:val="NPSDOI"/>
                            <w:spacing w:line="220" w:lineRule="exact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U.S.</w:t>
                              </w:r>
                            </w:smartTag>
                          </w:smartTag>
                          <w:r>
                            <w:t xml:space="preserve"> Department of the Interior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705E7" id="Text Box 99" o:spid="_x0000_s1027" type="#_x0000_t202" style="position:absolute;margin-left:117.35pt;margin-top:45.5pt;width:149.4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" o:allowincell="f" filled="f" stroked="f">
              <v:textbox inset="0,0,0,0">
                <w:txbxContent>
                  <w:p w14:paraId="54B7D23F" w14:textId="77777777" w:rsidR="000111C5" w:rsidRDefault="000111C5" w:rsidP="000111C5">
                    <w:pPr>
                      <w:pStyle w:val="NPSDOI"/>
                      <w:spacing w:line="220" w:lineRule="exact"/>
                    </w:pPr>
                    <w:r>
                      <w:t>National Park Service</w:t>
                    </w:r>
                  </w:p>
                  <w:p w14:paraId="2B09A0F1" w14:textId="77777777" w:rsidR="000111C5" w:rsidRDefault="000111C5" w:rsidP="000111C5">
                    <w:pPr>
                      <w:pStyle w:val="NPSDOI"/>
                      <w:spacing w:line="220" w:lineRule="exact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U.S.</w:t>
                        </w:r>
                      </w:smartTag>
                    </w:smartTag>
                    <w:r>
                      <w:t xml:space="preserve"> Department of the Interior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A6B1B3" w14:textId="77777777" w:rsidR="000111C5" w:rsidRPr="003678A3" w:rsidRDefault="000111C5" w:rsidP="000111C5">
    <w:pPr>
      <w:pStyle w:val="Sitename-large"/>
    </w:pPr>
  </w:p>
  <w:p w14:paraId="27FBEDF4" w14:textId="4073B60F" w:rsidR="000111C5" w:rsidRPr="00447F04" w:rsidRDefault="000111C5" w:rsidP="000111C5">
    <w:pPr>
      <w:pStyle w:val="Sitename-large"/>
    </w:pPr>
    <w:r w:rsidRPr="003678A3">
      <w:t xml:space="preserve">Wilson’s Creek National Battlefield </w:t>
    </w:r>
    <w:r>
      <w:rPr>
        <w:b w:val="0"/>
      </w:rPr>
      <w:t>News Release</w:t>
    </w:r>
    <w:r>
      <w:br/>
    </w:r>
    <w:r w:rsidRPr="00633E9B">
      <w:rPr>
        <w:sz w:val="21"/>
        <w:szCs w:val="21"/>
      </w:rPr>
      <w:t>For Immed</w:t>
    </w:r>
    <w:r>
      <w:rPr>
        <w:sz w:val="21"/>
        <w:szCs w:val="21"/>
      </w:rPr>
      <w:t>i</w:t>
    </w:r>
    <w:r w:rsidRPr="00633E9B">
      <w:rPr>
        <w:sz w:val="21"/>
        <w:szCs w:val="21"/>
      </w:rPr>
      <w:t xml:space="preserve">ate Release: </w:t>
    </w:r>
    <w:r>
      <w:rPr>
        <w:b w:val="0"/>
        <w:bCs/>
        <w:sz w:val="21"/>
        <w:szCs w:val="21"/>
      </w:rPr>
      <w:t>September</w:t>
    </w:r>
    <w:r>
      <w:rPr>
        <w:b w:val="0"/>
        <w:bCs/>
        <w:sz w:val="21"/>
        <w:szCs w:val="21"/>
      </w:rPr>
      <w:t xml:space="preserve"> </w:t>
    </w:r>
    <w:r>
      <w:rPr>
        <w:b w:val="0"/>
        <w:bCs/>
        <w:sz w:val="21"/>
        <w:szCs w:val="21"/>
      </w:rPr>
      <w:t>4</w:t>
    </w:r>
    <w:r>
      <w:rPr>
        <w:b w:val="0"/>
        <w:bCs/>
        <w:sz w:val="21"/>
        <w:szCs w:val="21"/>
      </w:rPr>
      <w:t>, 202</w:t>
    </w:r>
    <w:r>
      <w:rPr>
        <w:b w:val="0"/>
        <w:bCs/>
        <w:sz w:val="21"/>
        <w:szCs w:val="21"/>
      </w:rPr>
      <w:t>4</w:t>
    </w:r>
  </w:p>
  <w:p w14:paraId="06E47FE3" w14:textId="77777777" w:rsidR="000111C5" w:rsidRPr="00726594" w:rsidRDefault="000111C5" w:rsidP="000111C5">
    <w:pPr>
      <w:pStyle w:val="Headline"/>
      <w:spacing w:line="400" w:lineRule="exact"/>
      <w:rPr>
        <w:rFonts w:ascii="Frutiger LT Std 45" w:hAnsi="Frutiger LT Std 45"/>
        <w:b w:val="0"/>
        <w:color w:val="FF0000"/>
        <w:sz w:val="20"/>
      </w:rPr>
    </w:pPr>
    <w:r w:rsidRPr="00726594">
      <w:rPr>
        <w:rFonts w:ascii="Frutiger LT Std 45" w:hAnsi="Frutiger LT Std 45"/>
        <w:sz w:val="20"/>
      </w:rPr>
      <w:t xml:space="preserve">Contact: </w:t>
    </w:r>
    <w:r>
      <w:rPr>
        <w:rFonts w:ascii="Frutiger LT Std 45" w:hAnsi="Frutiger LT Std 45"/>
        <w:b w:val="0"/>
        <w:bCs/>
        <w:sz w:val="20"/>
      </w:rPr>
      <w:t>Alicea Powell</w:t>
    </w:r>
    <w:r w:rsidRPr="00726594">
      <w:rPr>
        <w:rFonts w:ascii="Frutiger LT Std 45" w:hAnsi="Frutiger LT Std 45"/>
        <w:b w:val="0"/>
        <w:bCs/>
        <w:sz w:val="20"/>
      </w:rPr>
      <w:t xml:space="preserve">, </w:t>
    </w:r>
    <w:hyperlink r:id="rId2" w:history="1">
      <w:r w:rsidRPr="001464A7">
        <w:rPr>
          <w:rStyle w:val="Hyperlink"/>
          <w:rFonts w:ascii="Frutiger LT Std 45" w:hAnsi="Frutiger LT Std 45"/>
          <w:b w:val="0"/>
          <w:bCs/>
          <w:sz w:val="20"/>
        </w:rPr>
        <w:t>Alicea_Powell@nps.gov</w:t>
      </w:r>
    </w:hyperlink>
    <w:r w:rsidRPr="00726594">
      <w:rPr>
        <w:rFonts w:ascii="Frutiger LT Std 45" w:hAnsi="Frutiger LT Std 45"/>
        <w:b w:val="0"/>
        <w:bCs/>
        <w:sz w:val="20"/>
      </w:rPr>
      <w:t>, 417-732-2662 ext. 2</w:t>
    </w:r>
    <w:r>
      <w:rPr>
        <w:rFonts w:ascii="Frutiger LT Std 45" w:hAnsi="Frutiger LT Std 45"/>
        <w:b w:val="0"/>
        <w:bCs/>
        <w:sz w:val="20"/>
      </w:rPr>
      <w:t>66</w:t>
    </w:r>
  </w:p>
  <w:p w14:paraId="6CC1E3FD" w14:textId="6C01748A" w:rsidR="00D533F5" w:rsidRPr="000111C5" w:rsidRDefault="00D533F5" w:rsidP="00011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FF2C"/>
    <w:multiLevelType w:val="hybridMultilevel"/>
    <w:tmpl w:val="29AC0732"/>
    <w:lvl w:ilvl="0" w:tplc="499A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61D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163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AF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8C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8C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65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4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47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5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03D10D"/>
    <w:rsid w:val="000111C5"/>
    <w:rsid w:val="00067478"/>
    <w:rsid w:val="00070EE7"/>
    <w:rsid w:val="00122775"/>
    <w:rsid w:val="00171768"/>
    <w:rsid w:val="002247CA"/>
    <w:rsid w:val="00228F2C"/>
    <w:rsid w:val="0025EB76"/>
    <w:rsid w:val="002E20A2"/>
    <w:rsid w:val="00340D6F"/>
    <w:rsid w:val="003C4623"/>
    <w:rsid w:val="004542F2"/>
    <w:rsid w:val="00496D5E"/>
    <w:rsid w:val="004B65C6"/>
    <w:rsid w:val="005E7E87"/>
    <w:rsid w:val="005F0B6F"/>
    <w:rsid w:val="00644258"/>
    <w:rsid w:val="006A4EC7"/>
    <w:rsid w:val="006D2052"/>
    <w:rsid w:val="006D73E0"/>
    <w:rsid w:val="006E3810"/>
    <w:rsid w:val="006F5007"/>
    <w:rsid w:val="00725CE7"/>
    <w:rsid w:val="007349EE"/>
    <w:rsid w:val="007657DA"/>
    <w:rsid w:val="008E5F5D"/>
    <w:rsid w:val="00991AEB"/>
    <w:rsid w:val="00BE3FE1"/>
    <w:rsid w:val="00BE4267"/>
    <w:rsid w:val="00BE42DC"/>
    <w:rsid w:val="00C00487"/>
    <w:rsid w:val="00C208D4"/>
    <w:rsid w:val="00C21C94"/>
    <w:rsid w:val="00C75090"/>
    <w:rsid w:val="00CE45F1"/>
    <w:rsid w:val="00CF04C8"/>
    <w:rsid w:val="00CF7F55"/>
    <w:rsid w:val="00D533F5"/>
    <w:rsid w:val="00D64DF8"/>
    <w:rsid w:val="00DF5EA6"/>
    <w:rsid w:val="00E032F0"/>
    <w:rsid w:val="00F023F9"/>
    <w:rsid w:val="0169C468"/>
    <w:rsid w:val="0218262A"/>
    <w:rsid w:val="0235DF1E"/>
    <w:rsid w:val="028E34A7"/>
    <w:rsid w:val="0323A004"/>
    <w:rsid w:val="05558450"/>
    <w:rsid w:val="063D358B"/>
    <w:rsid w:val="0709A9F7"/>
    <w:rsid w:val="07F304BF"/>
    <w:rsid w:val="080A7AC1"/>
    <w:rsid w:val="0865F8D0"/>
    <w:rsid w:val="086FCC99"/>
    <w:rsid w:val="08CBBE79"/>
    <w:rsid w:val="0905B50C"/>
    <w:rsid w:val="098322D8"/>
    <w:rsid w:val="09912F2D"/>
    <w:rsid w:val="0AABC6A3"/>
    <w:rsid w:val="0B4992DB"/>
    <w:rsid w:val="0BB27C91"/>
    <w:rsid w:val="0E2D2CE6"/>
    <w:rsid w:val="0E6BFF35"/>
    <w:rsid w:val="0F8B2534"/>
    <w:rsid w:val="0FF6FCEF"/>
    <w:rsid w:val="117956B2"/>
    <w:rsid w:val="11A0693C"/>
    <w:rsid w:val="11B6F641"/>
    <w:rsid w:val="1213FD9C"/>
    <w:rsid w:val="12312329"/>
    <w:rsid w:val="12C15ACB"/>
    <w:rsid w:val="12D6A26D"/>
    <w:rsid w:val="13416102"/>
    <w:rsid w:val="13B98692"/>
    <w:rsid w:val="13EAB264"/>
    <w:rsid w:val="144BE4FC"/>
    <w:rsid w:val="1527BB00"/>
    <w:rsid w:val="1541BF35"/>
    <w:rsid w:val="156FBF46"/>
    <w:rsid w:val="169FF2B3"/>
    <w:rsid w:val="16CEEB0B"/>
    <w:rsid w:val="172DE509"/>
    <w:rsid w:val="1790472D"/>
    <w:rsid w:val="17F4180B"/>
    <w:rsid w:val="183BDB5A"/>
    <w:rsid w:val="1871FC58"/>
    <w:rsid w:val="1971225A"/>
    <w:rsid w:val="1A18C0C5"/>
    <w:rsid w:val="1A35E55C"/>
    <w:rsid w:val="1A54ACFF"/>
    <w:rsid w:val="1A5DF2E2"/>
    <w:rsid w:val="1A662EB9"/>
    <w:rsid w:val="1B112B81"/>
    <w:rsid w:val="1BA1C7AD"/>
    <w:rsid w:val="1BCBB7DD"/>
    <w:rsid w:val="1C3A513B"/>
    <w:rsid w:val="1CDB553C"/>
    <w:rsid w:val="1D5DB41B"/>
    <w:rsid w:val="1E03D10D"/>
    <w:rsid w:val="1EE5E59D"/>
    <w:rsid w:val="1F2B8193"/>
    <w:rsid w:val="1F75B4E0"/>
    <w:rsid w:val="1FA6AE20"/>
    <w:rsid w:val="1FF2394A"/>
    <w:rsid w:val="2004B56D"/>
    <w:rsid w:val="205AD4CD"/>
    <w:rsid w:val="20C42755"/>
    <w:rsid w:val="211D6807"/>
    <w:rsid w:val="21508E3E"/>
    <w:rsid w:val="222716ED"/>
    <w:rsid w:val="22E825D9"/>
    <w:rsid w:val="25A24E61"/>
    <w:rsid w:val="25A5B9A2"/>
    <w:rsid w:val="26C714F7"/>
    <w:rsid w:val="270A75AE"/>
    <w:rsid w:val="275C63D7"/>
    <w:rsid w:val="27B3B109"/>
    <w:rsid w:val="27E33955"/>
    <w:rsid w:val="2958892E"/>
    <w:rsid w:val="2B616C23"/>
    <w:rsid w:val="2B862886"/>
    <w:rsid w:val="2B92E0E2"/>
    <w:rsid w:val="2BDBAE5F"/>
    <w:rsid w:val="2C02C83D"/>
    <w:rsid w:val="2CEFD7F1"/>
    <w:rsid w:val="2E66DD93"/>
    <w:rsid w:val="2E6FA878"/>
    <w:rsid w:val="2FFE9327"/>
    <w:rsid w:val="3050C7A6"/>
    <w:rsid w:val="32267870"/>
    <w:rsid w:val="328E01B8"/>
    <w:rsid w:val="333A4EB6"/>
    <w:rsid w:val="34193A67"/>
    <w:rsid w:val="349A4E46"/>
    <w:rsid w:val="350361DE"/>
    <w:rsid w:val="35D21F64"/>
    <w:rsid w:val="35FF3D4A"/>
    <w:rsid w:val="368CD90F"/>
    <w:rsid w:val="36C7031B"/>
    <w:rsid w:val="371F4BF0"/>
    <w:rsid w:val="37B6F5C5"/>
    <w:rsid w:val="37BF9002"/>
    <w:rsid w:val="37F4977C"/>
    <w:rsid w:val="39D40B72"/>
    <w:rsid w:val="3A22BB00"/>
    <w:rsid w:val="3A2C8EC9"/>
    <w:rsid w:val="3AFFE244"/>
    <w:rsid w:val="3C1BD733"/>
    <w:rsid w:val="3CC95F24"/>
    <w:rsid w:val="3CD97484"/>
    <w:rsid w:val="3D9D37C2"/>
    <w:rsid w:val="3DB0242B"/>
    <w:rsid w:val="3DB395E9"/>
    <w:rsid w:val="3EF6EF80"/>
    <w:rsid w:val="3FE1003E"/>
    <w:rsid w:val="40B19BA7"/>
    <w:rsid w:val="40DC4EF6"/>
    <w:rsid w:val="41D69FAE"/>
    <w:rsid w:val="425CE1BB"/>
    <w:rsid w:val="42FE0487"/>
    <w:rsid w:val="44493559"/>
    <w:rsid w:val="44D20341"/>
    <w:rsid w:val="45086970"/>
    <w:rsid w:val="458FCE64"/>
    <w:rsid w:val="463C6F85"/>
    <w:rsid w:val="46CCDD8C"/>
    <w:rsid w:val="46DC9D3B"/>
    <w:rsid w:val="4747F22A"/>
    <w:rsid w:val="4764B966"/>
    <w:rsid w:val="4780CD93"/>
    <w:rsid w:val="47AD893C"/>
    <w:rsid w:val="4827F773"/>
    <w:rsid w:val="485D6430"/>
    <w:rsid w:val="486AC4F6"/>
    <w:rsid w:val="4911F409"/>
    <w:rsid w:val="4A9A4E9A"/>
    <w:rsid w:val="4B056CBA"/>
    <w:rsid w:val="4B436894"/>
    <w:rsid w:val="4BB516A4"/>
    <w:rsid w:val="4C1190BC"/>
    <w:rsid w:val="4C1F6891"/>
    <w:rsid w:val="4CDEDF45"/>
    <w:rsid w:val="4DFDEB7D"/>
    <w:rsid w:val="4E5A05BA"/>
    <w:rsid w:val="4E66F3F7"/>
    <w:rsid w:val="4E8BBFEF"/>
    <w:rsid w:val="4EE4C9A7"/>
    <w:rsid w:val="4F27C53A"/>
    <w:rsid w:val="4F5485AB"/>
    <w:rsid w:val="51C1340D"/>
    <w:rsid w:val="524BA096"/>
    <w:rsid w:val="529C41AF"/>
    <w:rsid w:val="53798363"/>
    <w:rsid w:val="5438BCCC"/>
    <w:rsid w:val="55C6E154"/>
    <w:rsid w:val="588238F1"/>
    <w:rsid w:val="5A2A8762"/>
    <w:rsid w:val="5B4C9145"/>
    <w:rsid w:val="5C13B46E"/>
    <w:rsid w:val="5C4FEF97"/>
    <w:rsid w:val="5D0D5162"/>
    <w:rsid w:val="5E29BCE9"/>
    <w:rsid w:val="5E30A954"/>
    <w:rsid w:val="5E47A5E5"/>
    <w:rsid w:val="5EC562F3"/>
    <w:rsid w:val="5F7C87D5"/>
    <w:rsid w:val="5FC76DC4"/>
    <w:rsid w:val="60278F62"/>
    <w:rsid w:val="604F9EC0"/>
    <w:rsid w:val="60A9E208"/>
    <w:rsid w:val="60C83369"/>
    <w:rsid w:val="6193CA05"/>
    <w:rsid w:val="628C62BC"/>
    <w:rsid w:val="62CFDF02"/>
    <w:rsid w:val="64A5CBE8"/>
    <w:rsid w:val="64E1D905"/>
    <w:rsid w:val="67224A2A"/>
    <w:rsid w:val="678688FB"/>
    <w:rsid w:val="68F813D2"/>
    <w:rsid w:val="69414DDE"/>
    <w:rsid w:val="6AF3238D"/>
    <w:rsid w:val="6B0909BB"/>
    <w:rsid w:val="6BBED824"/>
    <w:rsid w:val="6C42E2E5"/>
    <w:rsid w:val="6CDC4913"/>
    <w:rsid w:val="6CEDEF1C"/>
    <w:rsid w:val="6D264ABB"/>
    <w:rsid w:val="6D605393"/>
    <w:rsid w:val="6D9A4149"/>
    <w:rsid w:val="6DC3B1C7"/>
    <w:rsid w:val="6DE5FCE6"/>
    <w:rsid w:val="6E44AD68"/>
    <w:rsid w:val="6F080F10"/>
    <w:rsid w:val="6F594358"/>
    <w:rsid w:val="71027B40"/>
    <w:rsid w:val="712D0FA4"/>
    <w:rsid w:val="73675E48"/>
    <w:rsid w:val="736C93C7"/>
    <w:rsid w:val="73B33315"/>
    <w:rsid w:val="747777F2"/>
    <w:rsid w:val="754F0376"/>
    <w:rsid w:val="759927E2"/>
    <w:rsid w:val="7599EA6B"/>
    <w:rsid w:val="75BB852D"/>
    <w:rsid w:val="75E1ADF1"/>
    <w:rsid w:val="76AFEFC8"/>
    <w:rsid w:val="7705D13B"/>
    <w:rsid w:val="774C9094"/>
    <w:rsid w:val="77544865"/>
    <w:rsid w:val="7757558E"/>
    <w:rsid w:val="781278D8"/>
    <w:rsid w:val="7836426F"/>
    <w:rsid w:val="7913DBD1"/>
    <w:rsid w:val="798BB778"/>
    <w:rsid w:val="79C46A38"/>
    <w:rsid w:val="7AEB1E57"/>
    <w:rsid w:val="7B5813FA"/>
    <w:rsid w:val="7B6F2BD9"/>
    <w:rsid w:val="7B9ADA60"/>
    <w:rsid w:val="7BB3215C"/>
    <w:rsid w:val="7BB3709E"/>
    <w:rsid w:val="7BE3102A"/>
    <w:rsid w:val="7CFB21CE"/>
    <w:rsid w:val="7D7013CB"/>
    <w:rsid w:val="7D920646"/>
    <w:rsid w:val="7DBADEC9"/>
    <w:rsid w:val="7E0A6D20"/>
    <w:rsid w:val="7E348185"/>
    <w:rsid w:val="7E5BF121"/>
    <w:rsid w:val="7FCCED02"/>
    <w:rsid w:val="7FD8F211"/>
    <w:rsid w:val="7FE0D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CC1E3EB"/>
  <w15:docId w15:val="{0E62AB20-4C54-427D-9F76-4AC3B32A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CA"/>
  </w:style>
  <w:style w:type="paragraph" w:styleId="Footer">
    <w:name w:val="footer"/>
    <w:basedOn w:val="Normal"/>
    <w:link w:val="FooterChar"/>
    <w:uiPriority w:val="99"/>
    <w:unhideWhenUsed/>
    <w:rsid w:val="00224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3F9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CF04C8"/>
  </w:style>
  <w:style w:type="character" w:customStyle="1" w:styleId="eop">
    <w:name w:val="eop"/>
    <w:basedOn w:val="DefaultParagraphFont"/>
    <w:rsid w:val="00CF04C8"/>
  </w:style>
  <w:style w:type="paragraph" w:customStyle="1" w:styleId="NPSDOI">
    <w:name w:val="NPS/DOI"/>
    <w:basedOn w:val="Normal"/>
    <w:rsid w:val="000111C5"/>
    <w:rPr>
      <w:rFonts w:ascii="Frutiger LT Std 45 Light" w:eastAsia="Times" w:hAnsi="Frutiger LT Std 45 Light" w:cs="Times New Roman"/>
      <w:b/>
      <w:sz w:val="18"/>
      <w:szCs w:val="20"/>
    </w:rPr>
  </w:style>
  <w:style w:type="paragraph" w:customStyle="1" w:styleId="ToFrom-light">
    <w:name w:val="To/From-light"/>
    <w:basedOn w:val="Normal"/>
    <w:rsid w:val="000111C5"/>
    <w:pPr>
      <w:spacing w:line="360" w:lineRule="exact"/>
    </w:pPr>
    <w:rPr>
      <w:rFonts w:ascii="NPSRawlinsonOTOld" w:eastAsia="Times" w:hAnsi="NPSRawlinsonOTOld" w:cs="Times New Roman"/>
      <w:b/>
      <w:sz w:val="21"/>
      <w:szCs w:val="20"/>
    </w:rPr>
  </w:style>
  <w:style w:type="paragraph" w:customStyle="1" w:styleId="Sitename-large">
    <w:name w:val="Site name-large"/>
    <w:basedOn w:val="Normal"/>
    <w:rsid w:val="000111C5"/>
    <w:pPr>
      <w:spacing w:line="400" w:lineRule="exact"/>
    </w:pPr>
    <w:rPr>
      <w:rFonts w:ascii="Frutiger LT Std 45 Light" w:eastAsia="Times" w:hAnsi="Frutiger LT Std 45 Light" w:cs="Times New Roman"/>
      <w:b/>
      <w:sz w:val="40"/>
      <w:szCs w:val="20"/>
    </w:rPr>
  </w:style>
  <w:style w:type="paragraph" w:customStyle="1" w:styleId="sitenameandaddress">
    <w:name w:val="site name and address"/>
    <w:basedOn w:val="Normal"/>
    <w:rsid w:val="000111C5"/>
    <w:pPr>
      <w:spacing w:line="220" w:lineRule="exact"/>
    </w:pPr>
    <w:rPr>
      <w:rFonts w:ascii="Frutiger LT Std 55 Roman" w:eastAsia="Times" w:hAnsi="Frutiger LT Std 55 Roman" w:cs="Times New Roman"/>
      <w:sz w:val="18"/>
      <w:szCs w:val="20"/>
    </w:rPr>
  </w:style>
  <w:style w:type="paragraph" w:customStyle="1" w:styleId="Headline">
    <w:name w:val="Headline"/>
    <w:basedOn w:val="Normal"/>
    <w:rsid w:val="000111C5"/>
    <w:pPr>
      <w:spacing w:line="300" w:lineRule="exact"/>
    </w:pPr>
    <w:rPr>
      <w:rFonts w:ascii="NPSRawlinsonOT" w:eastAsia="Times" w:hAnsi="NPSRawlinsonOT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cc02.safelinks.protection.outlook.com/?url=https%3A%2F%2Fwww.facebook.com%2Fnationalparkservice&amp;data=05%7C02%7CJenny_Anzelmo-Sarles%40nps.gov%7C909b494bff724c5465e208dcc3b29036%7C0693b5ba4b184d7b9341f32f400a5494%7C0%7C0%7C638600418888404543%7CUnknown%7CTWFpbGZsb3d8eyJWIjoiMC4wLjAwMDAiLCJQIjoiV2luMzIiLCJBTiI6Ik1haWwiLCJXVCI6Mn0%3D%7C0%7C%7C%7C&amp;sdata=H0WYpA8O6DP2uFHbEE34zLnI%2F8Js8FzOsNJ2VA3Prn4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ps.gov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cc02.safelinks.protection.outlook.com/?url=https%3A%2F%2Fwww.youtube.com%2Fnationalparkservice&amp;data=05%7C02%7CJenny_Anzelmo-Sarles%40nps.gov%7C909b494bff724c5465e208dcc3b29036%7C0693b5ba4b184d7b9341f32f400a5494%7C0%7C0%7C638600418888428437%7CUnknown%7CTWFpbGZsb3d8eyJWIjoiMC4wLjAwMDAiLCJQIjoiV2luMzIiLCJBTiI6Ik1haWwiLCJXVCI6Mn0%3D%7C0%7C%7C%7C&amp;sdata=fSrf2uOf%2BcYmJY0W6Sky7RrbJ9Pcmuxb3VYnfyuEraw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ps.gov/index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gcc02.safelinks.protection.outlook.com/?url=https%3A%2F%2Ftwitter.com%2Fnatlparkservice&amp;data=05%7C02%7CJenny_Anzelmo-Sarles%40nps.gov%7C909b494bff724c5465e208dcc3b29036%7C0693b5ba4b184d7b9341f32f400a5494%7C0%7C0%7C638600418888421782%7CUnknown%7CTWFpbGZsb3d8eyJWIjoiMC4wLjAwMDAiLCJQIjoiV2luMzIiLCJBTiI6Ik1haWwiLCJXVCI6Mn0%3D%7C0%7C%7C%7C&amp;sdata=h3UuW409WnaQkPUtWv45B0hajkZEvULpne%2Bw8Mqr6Zk%3D&amp;reserved=0" TargetMode="External"/><Relationship Id="rId10" Type="http://schemas.openxmlformats.org/officeDocument/2006/relationships/hyperlink" Target="https://www.nps.gov/subjects/socialscience/vse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cc02.safelinks.protection.outlook.com/?url=https%3A%2F%2Fwww.instagram.com%2Fnationalparkservice%2F&amp;data=05%7C02%7CJenny_Anzelmo-Sarles%40nps.gov%7C909b494bff724c5465e208dcc3b29036%7C0693b5ba4b184d7b9341f32f400a5494%7C0%7C0%7C638600418888414275%7CUnknown%7CTWFpbGZsb3d8eyJWIjoiMC4wLjAwMDAiLCJQIjoiV2luMzIiLCJBTiI6Ik1haWwiLCJXVCI6Mn0%3D%7C0%7C%7C%7C&amp;sdata=MXRbKP%2BNcsTW%2Ftx%2Fp2b%2BHUyB2i%2BqoEGckjnuKf7KQ68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icea_Powell@nps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9051457c-ceb4-4284-bbcd-a3791e536788">
      <Terms xmlns="http://schemas.microsoft.com/office/infopath/2007/PartnerControls"/>
    </lcf76f155ced4ddcb4097134ff3c332f>
    <SharedWithUsers xmlns="949387c3-6f53-457b-84df-c7ef7f2e8cab">
      <UserInfo>
        <DisplayName>Anzelmo-Sarles, Jenny</DisplayName>
        <AccountId>105</AccountId>
        <AccountType/>
      </UserInfo>
      <UserInfo>
        <DisplayName>ITMD Katie Steiger-Meister, NPS</DisplayName>
        <AccountId>185</AccountId>
        <AccountType/>
      </UserInfo>
      <UserInfo>
        <DisplayName>Wyse, Jennifer</DisplayName>
        <AccountId>36</AccountId>
        <AccountType/>
      </UserInfo>
      <UserInfo>
        <DisplayName>Koontz, Lynne M</DisplayName>
        <AccountId>13</AccountId>
        <AccountType/>
      </UserInfo>
      <UserInfo>
        <DisplayName>Melena, Sara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19231B25F5419E6567B81F294E7D" ma:contentTypeVersion="16" ma:contentTypeDescription="Create a new document." ma:contentTypeScope="" ma:versionID="102d3d4d14d972c98d08db32a6f534c6">
  <xsd:schema xmlns:xsd="http://www.w3.org/2001/XMLSchema" xmlns:xs="http://www.w3.org/2001/XMLSchema" xmlns:p="http://schemas.microsoft.com/office/2006/metadata/properties" xmlns:ns2="9051457c-ceb4-4284-bbcd-a3791e536788" xmlns:ns3="949387c3-6f53-457b-84df-c7ef7f2e8cab" xmlns:ns4="31062a0d-ede8-4112-b4bb-00a9c1bc8e16" targetNamespace="http://schemas.microsoft.com/office/2006/metadata/properties" ma:root="true" ma:fieldsID="8506acb89e43120f553365fa52ea09b0" ns2:_="" ns3:_="" ns4:_="">
    <xsd:import namespace="9051457c-ceb4-4284-bbcd-a3791e536788"/>
    <xsd:import namespace="949387c3-6f53-457b-84df-c7ef7f2e8cab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457c-ceb4-4284-bbcd-a3791e536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87c3-6f53-457b-84df-c7ef7f2e8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0da6514-9038-40c5-97b9-803d2dbac55e}" ma:internalName="TaxCatchAll" ma:showField="CatchAllData" ma:web="949387c3-6f53-457b-84df-c7ef7f2e8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1ACE5-0D58-417B-9AFF-53CBA83B3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EFB9F-ECB5-4AF9-96EC-576BC3DFD2CF}">
  <ds:schemaRefs>
    <ds:schemaRef ds:uri="http://schemas.microsoft.com/office/2006/metadata/properties"/>
    <ds:schemaRef ds:uri="http://schemas.microsoft.com/office/infopath/2007/PartnerControls"/>
    <ds:schemaRef ds:uri="31062a0d-ede8-4112-b4bb-00a9c1bc8e16"/>
    <ds:schemaRef ds:uri="9051457c-ceb4-4284-bbcd-a3791e536788"/>
    <ds:schemaRef ds:uri="949387c3-6f53-457b-84df-c7ef7f2e8cab"/>
  </ds:schemaRefs>
</ds:datastoreItem>
</file>

<file path=customXml/itemProps3.xml><?xml version="1.0" encoding="utf-8"?>
<ds:datastoreItem xmlns:ds="http://schemas.openxmlformats.org/officeDocument/2006/customXml" ds:itemID="{0E413436-A254-4294-A753-A23F547BB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1457c-ceb4-4284-bbcd-a3791e536788"/>
    <ds:schemaRef ds:uri="949387c3-6f53-457b-84df-c7ef7f2e8cab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Melena, Sara</dc:creator>
  <cp:keywords/>
  <cp:lastModifiedBy>Powell, Alicea D</cp:lastModifiedBy>
  <cp:revision>47</cp:revision>
  <dcterms:created xsi:type="dcterms:W3CDTF">2022-06-02T21:16:00Z</dcterms:created>
  <dcterms:modified xsi:type="dcterms:W3CDTF">2024-09-03T15:02:00Z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0x010100661619231B25F5419E6567B81F294E7D</vt:lpwstr>
  </property>
  <property fmtid="{D5CDD505-2E9C-101B-9397-08002B2CF9AE}" pid="3" name="MediaServiceImageTags">
    <vt:lpwstr/>
  </property>
  <property fmtid="{D5CDD505-2E9C-101B-9397-08002B2CF9AE}" pid="4" name="Order">
    <vt:r8>24500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